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D" w:rsidRDefault="00BA1A5D" w:rsidP="00BA1A5D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</w:rPr>
      </w:pPr>
      <w:r w:rsidRPr="00BA1A5D">
        <w:rPr>
          <w:rFonts w:ascii="Arial" w:eastAsia="Times New Roman" w:hAnsi="Arial" w:cs="Arial"/>
          <w:b/>
          <w:bCs/>
          <w:color w:val="FF0000"/>
          <w:sz w:val="30"/>
          <w:szCs w:val="30"/>
        </w:rPr>
        <w:t>CÁCH PHÒNG CHỐNG BỆNH SỐT XUẤT HUYẾT</w:t>
      </w:r>
    </w:p>
    <w:p w:rsidR="00BA1A5D" w:rsidRDefault="00BA1A5D" w:rsidP="00BA1A5D">
      <w:pPr>
        <w:shd w:val="clear" w:color="auto" w:fill="FFFFFF"/>
        <w:spacing w:after="0" w:line="264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</w:rPr>
      </w:pPr>
    </w:p>
    <w:p w:rsidR="00BA1A5D" w:rsidRPr="00BA1A5D" w:rsidRDefault="00BA1A5D" w:rsidP="00BA1A5D">
      <w:pPr>
        <w:shd w:val="clear" w:color="auto" w:fill="FFFFFF"/>
        <w:spacing w:after="0" w:line="264" w:lineRule="atLeast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</w:rPr>
      </w:pPr>
      <w:r>
        <w:rPr>
          <w:rFonts w:ascii="Arial" w:eastAsia="Times New Roman" w:hAnsi="Arial" w:cs="Arial"/>
          <w:b/>
          <w:bCs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104775</wp:posOffset>
            </wp:positionV>
            <wp:extent cx="3752850" cy="2505075"/>
            <wp:effectExtent l="19050" t="0" r="0" b="0"/>
            <wp:wrapTopAndBottom/>
            <wp:docPr id="1" name="Picture 1" descr="C:\Users\Administrator\Downloads\benh_sot_xuat_huyet_dau_hieu_cach_phong_va_dieu_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benh_sot_xuat_huyet_dau_hieu_cach_phong_va_dieu_t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70C0"/>
        </w:rPr>
      </w:pPr>
      <w:r w:rsidRPr="00BA1A5D">
        <w:rPr>
          <w:rStyle w:val="Strong"/>
          <w:color w:val="0070C0"/>
        </w:rPr>
        <w:t xml:space="preserve">     1/Tại sao mọi người bị mắc </w:t>
      </w:r>
      <w:proofErr w:type="gramStart"/>
      <w:r w:rsidRPr="00BA1A5D">
        <w:rPr>
          <w:rStyle w:val="Strong"/>
          <w:color w:val="0070C0"/>
        </w:rPr>
        <w:t>SXH ?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Bệnh SXH là bệnh truyền nhiễm cấp tính, do </w:t>
      </w:r>
      <w:proofErr w:type="gramStart"/>
      <w:r w:rsidRPr="00BA1A5D">
        <w:rPr>
          <w:color w:val="000000" w:themeColor="text1"/>
        </w:rPr>
        <w:t>vi</w:t>
      </w:r>
      <w:proofErr w:type="gramEnd"/>
      <w:r w:rsidRPr="00BA1A5D">
        <w:rPr>
          <w:color w:val="000000" w:themeColor="text1"/>
        </w:rPr>
        <w:t xml:space="preserve"> rút Dengue gây ra và muỗi vằn Aedes Aegypti là trung gian truyền bệnh. Muỗi vằn đốt người bệnh nhiễm virut mang sang đốt người lành mang bệnh.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proofErr w:type="gramStart"/>
      <w:r w:rsidRPr="00BA1A5D">
        <w:rPr>
          <w:color w:val="000000" w:themeColor="text1"/>
        </w:rPr>
        <w:t>Bệnh xảy ra quanh năm nhưng thường bùng phát thành dịch lớn vào mùa mưa, từ tháng 4 đến tháng 11.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70C0"/>
        </w:rPr>
      </w:pPr>
      <w:r w:rsidRPr="00BA1A5D">
        <w:rPr>
          <w:color w:val="0070C0"/>
        </w:rPr>
        <w:t>        2/</w:t>
      </w:r>
      <w:r w:rsidRPr="00BA1A5D">
        <w:rPr>
          <w:rStyle w:val="Strong"/>
          <w:color w:val="0070C0"/>
        </w:rPr>
        <w:t xml:space="preserve">Muỗi truyền bệnh SXH có đặc điểm </w:t>
      </w:r>
      <w:proofErr w:type="gramStart"/>
      <w:r w:rsidRPr="00BA1A5D">
        <w:rPr>
          <w:rStyle w:val="Strong"/>
          <w:color w:val="0070C0"/>
        </w:rPr>
        <w:t>gì ?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-         Muỗi vằn màu đen, trên thân và chân có những khoanh trắng nên thường được gọi là muỗi vằn.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-         Muỗi vằn trú đậu trong nhà, trên quần áo, chăn </w:t>
      </w:r>
      <w:proofErr w:type="gramStart"/>
      <w:r w:rsidRPr="00BA1A5D">
        <w:rPr>
          <w:color w:val="000000" w:themeColor="text1"/>
        </w:rPr>
        <w:t>màn,….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-         Muỗi vằn thường đốt người vào ban ngày sau đó đậu, núp vào chỗ tối.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-         Muỗi đẻ trứng trong các dụng cụ chứa nước như: bể nước, chum vại, </w:t>
      </w:r>
      <w:proofErr w:type="gramStart"/>
      <w:r w:rsidRPr="00BA1A5D">
        <w:rPr>
          <w:color w:val="000000" w:themeColor="text1"/>
        </w:rPr>
        <w:t>lu</w:t>
      </w:r>
      <w:proofErr w:type="gramEnd"/>
      <w:r w:rsidRPr="00BA1A5D">
        <w:rPr>
          <w:color w:val="000000" w:themeColor="text1"/>
        </w:rPr>
        <w:t>, giếng, lốp xe, vỏ dừa, bình hoa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70C0"/>
        </w:rPr>
      </w:pPr>
      <w:r w:rsidRPr="00BA1A5D">
        <w:rPr>
          <w:rStyle w:val="Strong"/>
          <w:color w:val="000000" w:themeColor="text1"/>
        </w:rPr>
        <w:t>    </w:t>
      </w:r>
      <w:r>
        <w:rPr>
          <w:rStyle w:val="Strong"/>
          <w:color w:val="000000" w:themeColor="text1"/>
        </w:rPr>
        <w:t xml:space="preserve">      </w:t>
      </w:r>
      <w:r w:rsidRPr="00BA1A5D">
        <w:rPr>
          <w:rStyle w:val="Strong"/>
          <w:color w:val="0070C0"/>
        </w:rPr>
        <w:t xml:space="preserve">3/Bệnh SXH có nguy hiểm </w:t>
      </w:r>
      <w:proofErr w:type="gramStart"/>
      <w:r w:rsidRPr="00BA1A5D">
        <w:rPr>
          <w:rStyle w:val="Strong"/>
          <w:color w:val="0070C0"/>
        </w:rPr>
        <w:t>không ?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gramStart"/>
      <w:r w:rsidRPr="00BA1A5D">
        <w:rPr>
          <w:color w:val="000000" w:themeColor="text1"/>
        </w:rPr>
        <w:t>Hiện nay, Bệnh sốt xuất huyết chưa có thuốc điều trị đặc hiệu và vắc xin phòng bệnh.</w:t>
      </w:r>
      <w:proofErr w:type="gramEnd"/>
      <w:r w:rsidRPr="00BA1A5D">
        <w:rPr>
          <w:color w:val="000000" w:themeColor="text1"/>
        </w:rPr>
        <w:t xml:space="preserve"> Bệnh có thể gây thành dịch lớn làm nhiều người mắc cùng lúc, gây khó khăn cho việc chăm sóc và điều trị, giảm sức </w:t>
      </w:r>
      <w:proofErr w:type="gramStart"/>
      <w:r w:rsidRPr="00BA1A5D">
        <w:rPr>
          <w:color w:val="000000" w:themeColor="text1"/>
        </w:rPr>
        <w:t>lao</w:t>
      </w:r>
      <w:proofErr w:type="gramEnd"/>
      <w:r w:rsidRPr="00BA1A5D">
        <w:rPr>
          <w:color w:val="000000" w:themeColor="text1"/>
        </w:rPr>
        <w:t xml:space="preserve"> động, ảnh hưởng đến sức khỏe. Nếu đến muộn có thể dẫn đến sốc, xuất huyết tiêu hóa, xuất huyết não, trụy </w:t>
      </w:r>
      <w:proofErr w:type="gramStart"/>
      <w:r w:rsidRPr="00BA1A5D">
        <w:rPr>
          <w:color w:val="000000" w:themeColor="text1"/>
        </w:rPr>
        <w:t>tim</w:t>
      </w:r>
      <w:proofErr w:type="gramEnd"/>
      <w:r w:rsidRPr="00BA1A5D">
        <w:rPr>
          <w:color w:val="000000" w:themeColor="text1"/>
        </w:rPr>
        <w:t xml:space="preserve"> mạch, tay tê liệt, hôn mê dẫn đến tử vong cao, đặc biệt là trẻ em.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70C0"/>
        </w:rPr>
      </w:pPr>
      <w:r w:rsidRPr="00BA1A5D">
        <w:rPr>
          <w:color w:val="0070C0"/>
        </w:rPr>
        <w:t xml:space="preserve">        4/ </w:t>
      </w:r>
      <w:r w:rsidRPr="00BA1A5D">
        <w:rPr>
          <w:rStyle w:val="Strong"/>
          <w:color w:val="0070C0"/>
        </w:rPr>
        <w:t xml:space="preserve">Làm sao nhận biết người mắc bệnh </w:t>
      </w:r>
      <w:proofErr w:type="gramStart"/>
      <w:r w:rsidRPr="00BA1A5D">
        <w:rPr>
          <w:rStyle w:val="Strong"/>
          <w:color w:val="0070C0"/>
        </w:rPr>
        <w:t>SXH ?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lastRenderedPageBreak/>
        <w:t>* Bệnh thường có các dấu hiệu sau: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  -     Thể nhẹ: sốt cao đột ngột trên 38o C, kéo dài trong 2 – 7 ngày, khó hạ sốt, đau đầu dữ dội vùng trán, đau sau nhãn cầu, có thể có dấu hiệu phát ban, không kèm theo ho, sổ mũi.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 -   Thể nặng bao gồm các dấu hiệu trên và kèm </w:t>
      </w:r>
      <w:proofErr w:type="gramStart"/>
      <w:r w:rsidRPr="00BA1A5D">
        <w:rPr>
          <w:color w:val="000000" w:themeColor="text1"/>
        </w:rPr>
        <w:t>theo</w:t>
      </w:r>
      <w:proofErr w:type="gramEnd"/>
      <w:r w:rsidRPr="00BA1A5D">
        <w:rPr>
          <w:color w:val="000000" w:themeColor="text1"/>
        </w:rPr>
        <w:t>: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* </w:t>
      </w:r>
      <w:r w:rsidRPr="00BA1A5D">
        <w:rPr>
          <w:rStyle w:val="Strong"/>
          <w:color w:val="000000" w:themeColor="text1"/>
        </w:rPr>
        <w:t>Dấu hiệu xuất huyết</w:t>
      </w:r>
      <w:r w:rsidRPr="00BA1A5D">
        <w:rPr>
          <w:color w:val="000000" w:themeColor="text1"/>
        </w:rPr>
        <w:t>: chấm xuất huyết ngoài da, chảy máu cam, chảy máu chân răng, vết bầm chỗ tiêm, nôn ra máu, đi cầu phân đen.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         Đau bụng, buồn nôn, chân </w:t>
      </w:r>
      <w:proofErr w:type="gramStart"/>
      <w:r w:rsidRPr="00BA1A5D">
        <w:rPr>
          <w:color w:val="000000" w:themeColor="text1"/>
        </w:rPr>
        <w:t>tay</w:t>
      </w:r>
      <w:proofErr w:type="gramEnd"/>
      <w:r w:rsidRPr="00BA1A5D">
        <w:rPr>
          <w:color w:val="000000" w:themeColor="text1"/>
        </w:rPr>
        <w:t xml:space="preserve"> lạnh, vật vã, hốt hoảng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70C0"/>
        </w:rPr>
      </w:pPr>
      <w:r w:rsidRPr="00BA1A5D">
        <w:rPr>
          <w:rStyle w:val="Strong"/>
          <w:color w:val="0070C0"/>
        </w:rPr>
        <w:t xml:space="preserve">      5/ Chúng ta cần phải làm gì khi nghi ngờ bị </w:t>
      </w:r>
      <w:proofErr w:type="gramStart"/>
      <w:r w:rsidRPr="00BA1A5D">
        <w:rPr>
          <w:rStyle w:val="Strong"/>
          <w:color w:val="0070C0"/>
        </w:rPr>
        <w:t>SXH ?</w:t>
      </w:r>
      <w:proofErr w:type="gramEnd"/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 </w:t>
      </w:r>
      <w:r>
        <w:rPr>
          <w:color w:val="000000" w:themeColor="text1"/>
        </w:rPr>
        <w:t xml:space="preserve">  </w:t>
      </w:r>
      <w:r w:rsidRPr="00BA1A5D">
        <w:rPr>
          <w:color w:val="000000" w:themeColor="text1"/>
        </w:rPr>
        <w:t xml:space="preserve">Khi nghi ngờ bị SXH thì đưa ngay người bệnh đi </w:t>
      </w:r>
      <w:proofErr w:type="gramStart"/>
      <w:r w:rsidRPr="00BA1A5D">
        <w:rPr>
          <w:color w:val="000000" w:themeColor="text1"/>
        </w:rPr>
        <w:t>khám .</w:t>
      </w:r>
      <w:proofErr w:type="gramEnd"/>
      <w:r w:rsidRPr="00BA1A5D">
        <w:rPr>
          <w:color w:val="000000" w:themeColor="text1"/>
        </w:rPr>
        <w:t xml:space="preserve"> Trường hợp nhẹ có thể chăm sóc tại nhà như sau: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- Nghỉ ngơi tại nhà.</w:t>
      </w:r>
    </w:p>
    <w:p w:rsidR="00BA1A5D" w:rsidRPr="00BA1A5D" w:rsidRDefault="00F3560C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2457450</wp:posOffset>
            </wp:positionV>
            <wp:extent cx="3388995" cy="2705100"/>
            <wp:effectExtent l="19050" t="0" r="1905" b="0"/>
            <wp:wrapTopAndBottom/>
            <wp:docPr id="3" name="Picture 1" descr="C:\Users\Administrator\Downloads\075156_sot-xuat-huy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075156_sot-xuat-huyet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A5D" w:rsidRPr="00BA1A5D">
        <w:rPr>
          <w:color w:val="000000" w:themeColor="text1"/>
        </w:rPr>
        <w:t xml:space="preserve">- Cho uống nhiều nước, uống dung dịch Oresol, nước trái cây. Cho </w:t>
      </w:r>
      <w:proofErr w:type="gramStart"/>
      <w:r w:rsidR="00BA1A5D" w:rsidRPr="00BA1A5D">
        <w:rPr>
          <w:color w:val="000000" w:themeColor="text1"/>
        </w:rPr>
        <w:t>ăn</w:t>
      </w:r>
      <w:proofErr w:type="gramEnd"/>
      <w:r w:rsidR="00BA1A5D" w:rsidRPr="00BA1A5D">
        <w:rPr>
          <w:color w:val="000000" w:themeColor="text1"/>
        </w:rPr>
        <w:t xml:space="preserve"> nhẹ như: cháo, súp hoặc sữa.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- Hạ sốt với Paracetamol, lau mát khi sốt cao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         Theo dõi bệnh nhân nếu có bất kỳ dấu hiệu xuất huyết nào hoặc diễn biến nặng </w:t>
      </w:r>
      <w:proofErr w:type="gramStart"/>
      <w:r w:rsidRPr="00BA1A5D">
        <w:rPr>
          <w:color w:val="000000" w:themeColor="text1"/>
        </w:rPr>
        <w:t>( sốt</w:t>
      </w:r>
      <w:proofErr w:type="gramEnd"/>
      <w:r w:rsidRPr="00BA1A5D">
        <w:rPr>
          <w:color w:val="000000" w:themeColor="text1"/>
        </w:rPr>
        <w:t xml:space="preserve"> li bì, bứt rứt, vật vã, chân tay lạnh, đau bụng, nôn nhiều ) cần đưa ngay đến bệnh viện.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* Các biện pháp phòng, chống SXH:                                                </w:t>
      </w:r>
    </w:p>
    <w:p w:rsid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rStyle w:val="Strong"/>
          <w:color w:val="0070C0"/>
        </w:rPr>
      </w:pPr>
      <w:r w:rsidRPr="00BA1A5D">
        <w:rPr>
          <w:rStyle w:val="Strong"/>
          <w:color w:val="0070C0"/>
        </w:rPr>
        <w:t xml:space="preserve">  * 5 biện pháp loại bỏ nơi sinh sản của muỗi, diệt bọ gậy, </w:t>
      </w:r>
      <w:proofErr w:type="gramStart"/>
      <w:r w:rsidRPr="00BA1A5D">
        <w:rPr>
          <w:rStyle w:val="Strong"/>
          <w:color w:val="0070C0"/>
        </w:rPr>
        <w:t>lăng</w:t>
      </w:r>
      <w:proofErr w:type="gramEnd"/>
      <w:r w:rsidRPr="00BA1A5D">
        <w:rPr>
          <w:rStyle w:val="Strong"/>
          <w:color w:val="0070C0"/>
        </w:rPr>
        <w:t xml:space="preserve"> quăng</w:t>
      </w:r>
    </w:p>
    <w:p w:rsidR="00F3560C" w:rsidRDefault="00F3560C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rStyle w:val="Strong"/>
          <w:color w:val="0070C0"/>
        </w:rPr>
      </w:pPr>
    </w:p>
    <w:p w:rsidR="00F3560C" w:rsidRPr="00F3560C" w:rsidRDefault="00F3560C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b/>
          <w:bCs/>
          <w:color w:val="0070C0"/>
        </w:rPr>
      </w:pPr>
      <w:r>
        <w:rPr>
          <w:b/>
          <w:bCs/>
          <w:noProof/>
          <w:color w:val="0070C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-619125</wp:posOffset>
            </wp:positionV>
            <wp:extent cx="4410075" cy="3272155"/>
            <wp:effectExtent l="19050" t="0" r="9525" b="0"/>
            <wp:wrapTopAndBottom/>
            <wp:docPr id="4" name="Picture 2" descr="C:\Users\Administrator\Downloads\091818_sot-xuat-huye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091818_sot-xuat-huyet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60C" w:rsidRPr="00BA1A5D" w:rsidRDefault="00F3560C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70C0"/>
        </w:rPr>
      </w:pP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       1. Đậy kín các chum, </w:t>
      </w:r>
      <w:proofErr w:type="gramStart"/>
      <w:r w:rsidRPr="00BA1A5D">
        <w:rPr>
          <w:color w:val="000000" w:themeColor="text1"/>
        </w:rPr>
        <w:t>lu</w:t>
      </w:r>
      <w:proofErr w:type="gramEnd"/>
      <w:r w:rsidRPr="00BA1A5D">
        <w:rPr>
          <w:color w:val="000000" w:themeColor="text1"/>
        </w:rPr>
        <w:t>, khạp…chứa nước không để cho muỗi đẻ trứng.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       2. Thả cá vào tất cả các vật chứa nước trong nhà để </w:t>
      </w:r>
      <w:proofErr w:type="gramStart"/>
      <w:r w:rsidRPr="00BA1A5D">
        <w:rPr>
          <w:color w:val="000000" w:themeColor="text1"/>
        </w:rPr>
        <w:t>ăn</w:t>
      </w:r>
      <w:proofErr w:type="gramEnd"/>
      <w:r w:rsidRPr="00BA1A5D">
        <w:rPr>
          <w:color w:val="000000" w:themeColor="text1"/>
        </w:rPr>
        <w:t xml:space="preserve"> bọ gậy.         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       3. Cọ rửa, thay nước các đồ dùng chứa nước </w:t>
      </w:r>
      <w:proofErr w:type="gramStart"/>
      <w:r w:rsidRPr="00BA1A5D">
        <w:rPr>
          <w:color w:val="000000" w:themeColor="text1"/>
        </w:rPr>
        <w:t>( lu</w:t>
      </w:r>
      <w:proofErr w:type="gramEnd"/>
      <w:r w:rsidRPr="00BA1A5D">
        <w:rPr>
          <w:color w:val="000000" w:themeColor="text1"/>
        </w:rPr>
        <w:t>, chum, bể..) 1 tuần 1 lần.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        4. Bỏ muối vào chén nước kê chân chạn, giường, tủ, cho cát ẩm vào lọ hoa.</w:t>
      </w:r>
    </w:p>
    <w:p w:rsidR="00F3560C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       5. Thu gom đồ phế thải quanh nhà như chai lọ vỡ, vỏ dừa, lốp </w:t>
      </w:r>
      <w:proofErr w:type="gramStart"/>
      <w:r w:rsidRPr="00BA1A5D">
        <w:rPr>
          <w:color w:val="000000" w:themeColor="text1"/>
        </w:rPr>
        <w:t>xe…</w:t>
      </w:r>
      <w:proofErr w:type="gramEnd"/>
      <w:r w:rsidRPr="00BA1A5D">
        <w:rPr>
          <w:color w:val="000000" w:themeColor="text1"/>
        </w:rPr>
        <w:t>Lật úp các vật thải có chứa nước.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  </w:t>
      </w:r>
      <w:r w:rsidRPr="00BA1A5D">
        <w:rPr>
          <w:rStyle w:val="Strong"/>
          <w:color w:val="000000" w:themeColor="text1"/>
        </w:rPr>
        <w:t>* 5 biện pháp phòng tránh muỗi đốt: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 xml:space="preserve">        1. Mặc áo quần dài </w:t>
      </w:r>
      <w:proofErr w:type="gramStart"/>
      <w:r w:rsidRPr="00BA1A5D">
        <w:rPr>
          <w:color w:val="000000" w:themeColor="text1"/>
        </w:rPr>
        <w:t>tay</w:t>
      </w:r>
      <w:proofErr w:type="gramEnd"/>
      <w:r w:rsidRPr="00BA1A5D">
        <w:rPr>
          <w:color w:val="000000" w:themeColor="text1"/>
        </w:rPr>
        <w:t>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       2 Khi ngủ cần ngủ trong mùng kể cả ban ngày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       3. Cho người bệnh nằm trong màn tránh muỗi đốt.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       4. Dùng rèm, mành tẩm hóa chất diệt muỗi che cửa hạn chế và diệt muỗi.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       5. Diệt muỗi bằng hóa chất như phun thuốc, tẩm màn, tháp hương muỗi, dung bình xịt diệt muỗi, bôi kem chống muỗi chích…. </w:t>
      </w:r>
    </w:p>
    <w:p w:rsidR="00BA1A5D" w:rsidRPr="00BA1A5D" w:rsidRDefault="00BA1A5D" w:rsidP="00BA1A5D">
      <w:pPr>
        <w:pStyle w:val="NormalWeb"/>
        <w:shd w:val="clear" w:color="auto" w:fill="FFFFFF"/>
        <w:spacing w:before="225" w:beforeAutospacing="0" w:after="225" w:afterAutospacing="0" w:line="300" w:lineRule="atLeast"/>
        <w:rPr>
          <w:color w:val="000000" w:themeColor="text1"/>
        </w:rPr>
      </w:pPr>
      <w:r w:rsidRPr="00BA1A5D">
        <w:rPr>
          <w:color w:val="000000" w:themeColor="text1"/>
        </w:rPr>
        <w:t> </w:t>
      </w:r>
    </w:p>
    <w:p w:rsidR="00226D3D" w:rsidRDefault="00F3560C" w:rsidP="00F3560C">
      <w:pPr>
        <w:jc w:val="right"/>
      </w:pPr>
      <w:r>
        <w:t>TỔ VĂN PHÒNG</w:t>
      </w:r>
    </w:p>
    <w:sectPr w:rsidR="00226D3D" w:rsidSect="00F3560C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1A5D"/>
    <w:rsid w:val="00226D3D"/>
    <w:rsid w:val="00295336"/>
    <w:rsid w:val="00BA1A5D"/>
    <w:rsid w:val="00F3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3D"/>
  </w:style>
  <w:style w:type="paragraph" w:styleId="Heading2">
    <w:name w:val="heading 2"/>
    <w:basedOn w:val="Normal"/>
    <w:link w:val="Heading2Char"/>
    <w:uiPriority w:val="9"/>
    <w:qFormat/>
    <w:rsid w:val="00BA1A5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A5D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1A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A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2016-10-05T07:30:00Z</dcterms:created>
  <dcterms:modified xsi:type="dcterms:W3CDTF">2016-10-05T07:40:00Z</dcterms:modified>
</cp:coreProperties>
</file>